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6A" w:rsidRDefault="004F11C4" w:rsidP="005E27E6">
      <w:pPr>
        <w:rPr>
          <w:bCs/>
          <w:lang w:val="en-US"/>
        </w:rPr>
      </w:pPr>
      <w:proofErr w:type="spellStart"/>
      <w:r>
        <w:rPr>
          <w:bCs/>
          <w:lang w:val="en-US"/>
        </w:rPr>
        <w:t>M</w:t>
      </w:r>
      <w:r w:rsidR="00E32D63">
        <w:rPr>
          <w:bCs/>
          <w:lang w:val="en-US"/>
        </w:rPr>
        <w:t>s</w:t>
      </w:r>
      <w:proofErr w:type="spellEnd"/>
      <w:r w:rsidR="00E32D63">
        <w:rPr>
          <w:bCs/>
          <w:lang w:val="en-US"/>
        </w:rPr>
        <w:t xml:space="preserve"> J Rumble</w:t>
      </w:r>
    </w:p>
    <w:p w:rsidR="00E32D63" w:rsidRDefault="00E32D63" w:rsidP="005E27E6">
      <w:pPr>
        <w:rPr>
          <w:bCs/>
          <w:lang w:val="en-US"/>
        </w:rPr>
      </w:pPr>
      <w:r>
        <w:rPr>
          <w:bCs/>
          <w:lang w:val="en-US"/>
        </w:rPr>
        <w:t>Communities Officer</w:t>
      </w:r>
    </w:p>
    <w:p w:rsidR="00E32D63" w:rsidRDefault="00E32D63" w:rsidP="005E27E6">
      <w:pPr>
        <w:rPr>
          <w:bCs/>
          <w:lang w:val="en-US"/>
        </w:rPr>
      </w:pPr>
      <w:r>
        <w:rPr>
          <w:bCs/>
          <w:lang w:val="en-US"/>
        </w:rPr>
        <w:t>Dartmoor National Park Authority</w:t>
      </w:r>
    </w:p>
    <w:p w:rsidR="00E32D63" w:rsidRDefault="00E32D63" w:rsidP="005E27E6">
      <w:pPr>
        <w:rPr>
          <w:bCs/>
          <w:lang w:val="en-US"/>
        </w:rPr>
      </w:pPr>
      <w:r>
        <w:rPr>
          <w:bCs/>
          <w:lang w:val="en-US"/>
        </w:rPr>
        <w:t>Parke</w:t>
      </w:r>
    </w:p>
    <w:p w:rsidR="00E32D63" w:rsidRDefault="00E32D63" w:rsidP="005E27E6">
      <w:pPr>
        <w:rPr>
          <w:bCs/>
          <w:lang w:val="en-US"/>
        </w:rPr>
      </w:pPr>
      <w:r>
        <w:rPr>
          <w:bCs/>
          <w:lang w:val="en-US"/>
        </w:rPr>
        <w:t>Bovey Tracey</w:t>
      </w:r>
    </w:p>
    <w:p w:rsidR="00E32D63" w:rsidRDefault="00E32D63" w:rsidP="005E27E6">
      <w:pPr>
        <w:rPr>
          <w:bCs/>
          <w:lang w:val="en-US"/>
        </w:rPr>
      </w:pPr>
      <w:r>
        <w:rPr>
          <w:bCs/>
          <w:lang w:val="en-US"/>
        </w:rPr>
        <w:t>TQ13 9JQ</w:t>
      </w:r>
    </w:p>
    <w:p w:rsidR="00E67111" w:rsidRPr="003041EB" w:rsidRDefault="004D076F" w:rsidP="00070233">
      <w:pPr>
        <w:jc w:val="right"/>
      </w:pPr>
      <w:r>
        <w:t>13</w:t>
      </w:r>
      <w:r w:rsidRPr="004D076F">
        <w:rPr>
          <w:vertAlign w:val="superscript"/>
        </w:rPr>
        <w:t>th</w:t>
      </w:r>
      <w:r>
        <w:t xml:space="preserve"> June </w:t>
      </w:r>
      <w:r w:rsidR="006A2AF5" w:rsidRPr="003041EB">
        <w:t>2017</w:t>
      </w:r>
    </w:p>
    <w:p w:rsidR="00E67111" w:rsidRPr="003041EB" w:rsidRDefault="00E67111"/>
    <w:p w:rsidR="00E67111" w:rsidRPr="003041EB" w:rsidRDefault="00E67111">
      <w:r w:rsidRPr="003041EB">
        <w:t xml:space="preserve">Dear </w:t>
      </w:r>
      <w:r w:rsidR="00E32D63">
        <w:t>Jo</w:t>
      </w:r>
    </w:p>
    <w:p w:rsidR="00E67111" w:rsidRPr="003041EB" w:rsidRDefault="00E67111"/>
    <w:p w:rsidR="006A2AF5" w:rsidRDefault="00E67111">
      <w:pPr>
        <w:rPr>
          <w:b/>
          <w:bCs/>
          <w:u w:val="single"/>
        </w:rPr>
      </w:pPr>
      <w:r w:rsidRPr="003041EB">
        <w:rPr>
          <w:b/>
          <w:bCs/>
          <w:u w:val="single"/>
        </w:rPr>
        <w:t>Re:</w:t>
      </w:r>
      <w:r w:rsidR="006A2AF5" w:rsidRPr="003041EB">
        <w:rPr>
          <w:b/>
          <w:bCs/>
          <w:u w:val="single"/>
        </w:rPr>
        <w:t xml:space="preserve"> </w:t>
      </w:r>
      <w:r w:rsidR="004F11C4">
        <w:rPr>
          <w:b/>
          <w:bCs/>
          <w:u w:val="single"/>
        </w:rPr>
        <w:t>Bovey Tracey Neighbourhood Development Plan</w:t>
      </w:r>
    </w:p>
    <w:p w:rsidR="004F11C4" w:rsidRDefault="004F11C4">
      <w:pPr>
        <w:rPr>
          <w:b/>
          <w:bCs/>
          <w:u w:val="single"/>
        </w:rPr>
      </w:pPr>
    </w:p>
    <w:p w:rsidR="004F11C4" w:rsidRPr="004F11C4" w:rsidRDefault="004F11C4">
      <w:pPr>
        <w:rPr>
          <w:bCs/>
        </w:rPr>
      </w:pPr>
      <w:r w:rsidRPr="004F11C4">
        <w:rPr>
          <w:bCs/>
        </w:rPr>
        <w:t xml:space="preserve">Bovey Tracey Town Council wishes to notify </w:t>
      </w:r>
      <w:r w:rsidR="00E32D63">
        <w:rPr>
          <w:bCs/>
        </w:rPr>
        <w:t>Dartmoor National Park Authority</w:t>
      </w:r>
      <w:r w:rsidRPr="004F11C4">
        <w:rPr>
          <w:bCs/>
        </w:rPr>
        <w:t xml:space="preserve"> of their intention to prepare a Neighbourhood Plan and make an application for the approval of the whole parish as a Neighbourhood Area.  I</w:t>
      </w:r>
      <w:r w:rsidR="008E07F5">
        <w:rPr>
          <w:bCs/>
        </w:rPr>
        <w:t>n</w:t>
      </w:r>
      <w:r w:rsidRPr="004F11C4">
        <w:rPr>
          <w:bCs/>
        </w:rPr>
        <w:t xml:space="preserve"> accordance with the Neighbourhood Planning Regulations 2012</w:t>
      </w:r>
      <w:r w:rsidR="008E07F5">
        <w:rPr>
          <w:bCs/>
        </w:rPr>
        <w:t>,</w:t>
      </w:r>
      <w:r w:rsidRPr="004F11C4">
        <w:rPr>
          <w:bCs/>
        </w:rPr>
        <w:t xml:space="preserve"> they therefore provide details to enable you to formally consider the designation of the area </w:t>
      </w:r>
      <w:r w:rsidR="00C9347B" w:rsidRPr="004F11C4">
        <w:rPr>
          <w:bCs/>
        </w:rPr>
        <w:t>that will</w:t>
      </w:r>
      <w:r w:rsidRPr="004F11C4">
        <w:rPr>
          <w:bCs/>
        </w:rPr>
        <w:t xml:space="preserve"> be covered by the Neighbourhood Plan.</w:t>
      </w:r>
    </w:p>
    <w:p w:rsidR="004F11C4" w:rsidRDefault="004F11C4">
      <w:pPr>
        <w:rPr>
          <w:b/>
          <w:bCs/>
          <w:u w:val="single"/>
        </w:rPr>
      </w:pPr>
    </w:p>
    <w:p w:rsidR="004F11C4" w:rsidRPr="004F11C4" w:rsidRDefault="004F11C4">
      <w:pPr>
        <w:rPr>
          <w:bCs/>
        </w:rPr>
      </w:pPr>
      <w:r w:rsidRPr="004F11C4">
        <w:rPr>
          <w:bCs/>
        </w:rPr>
        <w:t>Please find enclosed a map which identifies the area to which the application relates</w:t>
      </w:r>
      <w:r w:rsidR="008E07F5">
        <w:rPr>
          <w:bCs/>
        </w:rPr>
        <w:t>,</w:t>
      </w:r>
      <w:r w:rsidRPr="004F11C4">
        <w:rPr>
          <w:bCs/>
        </w:rPr>
        <w:t xml:space="preserve"> showing the entire parish and its boundary.</w:t>
      </w:r>
    </w:p>
    <w:p w:rsidR="004F11C4" w:rsidRPr="004F11C4" w:rsidRDefault="004F11C4">
      <w:pPr>
        <w:rPr>
          <w:bCs/>
        </w:rPr>
      </w:pPr>
    </w:p>
    <w:p w:rsidR="004F11C4" w:rsidRPr="004F11C4" w:rsidRDefault="004F11C4">
      <w:pPr>
        <w:rPr>
          <w:bCs/>
        </w:rPr>
      </w:pPr>
      <w:r w:rsidRPr="004F11C4">
        <w:rPr>
          <w:bCs/>
        </w:rPr>
        <w:t>The Town Council</w:t>
      </w:r>
      <w:r w:rsidR="004D076F">
        <w:rPr>
          <w:bCs/>
        </w:rPr>
        <w:t xml:space="preserve"> as a body of elected representatives </w:t>
      </w:r>
      <w:r w:rsidRPr="004F11C4">
        <w:rPr>
          <w:bCs/>
        </w:rPr>
        <w:t>believes this appropriate for desi</w:t>
      </w:r>
      <w:r w:rsidR="004D076F">
        <w:rPr>
          <w:bCs/>
        </w:rPr>
        <w:t xml:space="preserve">gnation as a Neighbourhood Area, because it includes </w:t>
      </w:r>
      <w:r w:rsidRPr="004F11C4">
        <w:rPr>
          <w:bCs/>
        </w:rPr>
        <w:t xml:space="preserve">the entire community </w:t>
      </w:r>
      <w:r w:rsidR="004D076F">
        <w:rPr>
          <w:bCs/>
        </w:rPr>
        <w:t xml:space="preserve">that they serve.  This would mean </w:t>
      </w:r>
      <w:r w:rsidRPr="004F11C4">
        <w:rPr>
          <w:bCs/>
        </w:rPr>
        <w:t xml:space="preserve">that </w:t>
      </w:r>
      <w:r w:rsidR="004D076F">
        <w:rPr>
          <w:bCs/>
        </w:rPr>
        <w:t>the needs of all paris</w:t>
      </w:r>
      <w:bookmarkStart w:id="0" w:name="_GoBack"/>
      <w:bookmarkEnd w:id="0"/>
      <w:r w:rsidR="004D076F">
        <w:rPr>
          <w:bCs/>
        </w:rPr>
        <w:t xml:space="preserve">hioners can be considered at the same time </w:t>
      </w:r>
      <w:r w:rsidRPr="004F11C4">
        <w:rPr>
          <w:bCs/>
        </w:rPr>
        <w:t xml:space="preserve">under a single Neighbourhood Plan.  In addition, there are </w:t>
      </w:r>
      <w:r w:rsidR="00C9347B" w:rsidRPr="004F11C4">
        <w:rPr>
          <w:bCs/>
        </w:rPr>
        <w:t>activities</w:t>
      </w:r>
      <w:r w:rsidRPr="004F11C4">
        <w:rPr>
          <w:bCs/>
        </w:rPr>
        <w:t xml:space="preserve"> and businesses acros</w:t>
      </w:r>
      <w:r w:rsidR="004D076F">
        <w:rPr>
          <w:bCs/>
        </w:rPr>
        <w:t>s the whole parish which affect</w:t>
      </w:r>
      <w:r w:rsidRPr="004F11C4">
        <w:rPr>
          <w:bCs/>
        </w:rPr>
        <w:t xml:space="preserve"> everyone within it.</w:t>
      </w:r>
    </w:p>
    <w:p w:rsidR="004F11C4" w:rsidRPr="004F11C4" w:rsidRDefault="004F11C4">
      <w:pPr>
        <w:rPr>
          <w:bCs/>
        </w:rPr>
      </w:pPr>
    </w:p>
    <w:p w:rsidR="004F11C4" w:rsidRPr="004F11C4" w:rsidRDefault="004F11C4">
      <w:pPr>
        <w:rPr>
          <w:bCs/>
        </w:rPr>
      </w:pPr>
      <w:r w:rsidRPr="004F11C4">
        <w:rPr>
          <w:bCs/>
        </w:rPr>
        <w:t>Bovey Tracey Town Council confirms that it is a relevant body to make an application for the designation of a Neighbourhood Area for the purposes of Section 61G(2) of the Town and Country Planning Act 1990, as amended by the Localism Act 2011.</w:t>
      </w:r>
    </w:p>
    <w:p w:rsidR="004F11C4" w:rsidRDefault="004F11C4">
      <w:pPr>
        <w:rPr>
          <w:b/>
          <w:bCs/>
          <w:u w:val="single"/>
        </w:rPr>
      </w:pPr>
    </w:p>
    <w:p w:rsidR="008969E9" w:rsidRDefault="00054AD7" w:rsidP="00FD7F86">
      <w:pPr>
        <w:shd w:val="clear" w:color="auto" w:fill="FFFFFF"/>
        <w:spacing w:after="405"/>
        <w:textAlignment w:val="baseline"/>
        <w:rPr>
          <w:lang w:val="en-US"/>
        </w:rPr>
      </w:pPr>
      <w:r>
        <w:rPr>
          <w:lang w:val="en-US"/>
        </w:rPr>
        <w:t>Yours sincerely</w:t>
      </w:r>
    </w:p>
    <w:p w:rsidR="00962495" w:rsidRDefault="00962495"/>
    <w:p w:rsidR="008E07F5" w:rsidRDefault="008E07F5"/>
    <w:p w:rsidR="008E07F5" w:rsidRDefault="008E07F5"/>
    <w:p w:rsidR="00E67111" w:rsidRPr="003041EB" w:rsidRDefault="00962495">
      <w:r>
        <w:t>M</w:t>
      </w:r>
      <w:r w:rsidR="00E67111" w:rsidRPr="003041EB">
        <w:t>r M Wells</w:t>
      </w:r>
    </w:p>
    <w:p w:rsidR="00E67111" w:rsidRPr="004F11C4" w:rsidRDefault="00E67111">
      <w:pPr>
        <w:rPr>
          <w:b/>
        </w:rPr>
      </w:pPr>
      <w:r w:rsidRPr="004F11C4">
        <w:rPr>
          <w:b/>
        </w:rPr>
        <w:t>Town Clerk</w:t>
      </w:r>
    </w:p>
    <w:sectPr w:rsidR="00E67111" w:rsidRPr="004F11C4" w:rsidSect="00962495">
      <w:pgSz w:w="11906" w:h="16838"/>
      <w:pgMar w:top="2835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A83"/>
    <w:multiLevelType w:val="hybridMultilevel"/>
    <w:tmpl w:val="F48A17BE"/>
    <w:lvl w:ilvl="0" w:tplc="76D0A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7ECB"/>
    <w:multiLevelType w:val="hybridMultilevel"/>
    <w:tmpl w:val="1CEE4946"/>
    <w:lvl w:ilvl="0" w:tplc="78E670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2"/>
    <w:rsid w:val="00054AD7"/>
    <w:rsid w:val="00070233"/>
    <w:rsid w:val="000703E9"/>
    <w:rsid w:val="00086965"/>
    <w:rsid w:val="000916DE"/>
    <w:rsid w:val="0009191E"/>
    <w:rsid w:val="000C24D2"/>
    <w:rsid w:val="000E48C5"/>
    <w:rsid w:val="000E7031"/>
    <w:rsid w:val="00114A0C"/>
    <w:rsid w:val="00143AAC"/>
    <w:rsid w:val="00161287"/>
    <w:rsid w:val="0020596A"/>
    <w:rsid w:val="00236007"/>
    <w:rsid w:val="0027736C"/>
    <w:rsid w:val="00280DAA"/>
    <w:rsid w:val="002A1794"/>
    <w:rsid w:val="002D454B"/>
    <w:rsid w:val="003041EB"/>
    <w:rsid w:val="003841A0"/>
    <w:rsid w:val="003A7FC1"/>
    <w:rsid w:val="003E0360"/>
    <w:rsid w:val="003E7526"/>
    <w:rsid w:val="00407153"/>
    <w:rsid w:val="0047336F"/>
    <w:rsid w:val="00485BBE"/>
    <w:rsid w:val="00486919"/>
    <w:rsid w:val="004D076F"/>
    <w:rsid w:val="004D3EC2"/>
    <w:rsid w:val="004F11C4"/>
    <w:rsid w:val="004F68CE"/>
    <w:rsid w:val="00517C41"/>
    <w:rsid w:val="00566F2F"/>
    <w:rsid w:val="005821F9"/>
    <w:rsid w:val="00582C08"/>
    <w:rsid w:val="005E27E6"/>
    <w:rsid w:val="005F70F0"/>
    <w:rsid w:val="006235A9"/>
    <w:rsid w:val="0062658B"/>
    <w:rsid w:val="00644329"/>
    <w:rsid w:val="00664ADD"/>
    <w:rsid w:val="006A1C1C"/>
    <w:rsid w:val="006A2AF5"/>
    <w:rsid w:val="006B281E"/>
    <w:rsid w:val="006C22A9"/>
    <w:rsid w:val="006D0BF4"/>
    <w:rsid w:val="00753419"/>
    <w:rsid w:val="00761061"/>
    <w:rsid w:val="007B5387"/>
    <w:rsid w:val="00871876"/>
    <w:rsid w:val="008969E9"/>
    <w:rsid w:val="008E07F5"/>
    <w:rsid w:val="008E48F1"/>
    <w:rsid w:val="009001A5"/>
    <w:rsid w:val="00921C61"/>
    <w:rsid w:val="0093548C"/>
    <w:rsid w:val="00962495"/>
    <w:rsid w:val="00966B5F"/>
    <w:rsid w:val="009B4261"/>
    <w:rsid w:val="009D54A9"/>
    <w:rsid w:val="00AC779C"/>
    <w:rsid w:val="00AE6551"/>
    <w:rsid w:val="00B3552D"/>
    <w:rsid w:val="00B56B8C"/>
    <w:rsid w:val="00B77C5C"/>
    <w:rsid w:val="00B8759F"/>
    <w:rsid w:val="00B93A7A"/>
    <w:rsid w:val="00C047B5"/>
    <w:rsid w:val="00C4216B"/>
    <w:rsid w:val="00C46B6D"/>
    <w:rsid w:val="00C902DF"/>
    <w:rsid w:val="00C9347B"/>
    <w:rsid w:val="00CA732D"/>
    <w:rsid w:val="00CB2927"/>
    <w:rsid w:val="00CD075D"/>
    <w:rsid w:val="00D17A9F"/>
    <w:rsid w:val="00D8484C"/>
    <w:rsid w:val="00E32D63"/>
    <w:rsid w:val="00E514CD"/>
    <w:rsid w:val="00E634DF"/>
    <w:rsid w:val="00E67111"/>
    <w:rsid w:val="00E920F2"/>
    <w:rsid w:val="00EB2C59"/>
    <w:rsid w:val="00EB740C"/>
    <w:rsid w:val="00F00298"/>
    <w:rsid w:val="00F11243"/>
    <w:rsid w:val="00F808B9"/>
    <w:rsid w:val="00FC3610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F4965"/>
  <w15:docId w15:val="{3D9BA0AE-D994-4010-BEB2-11AC562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FC1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6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6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A2A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5A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6235A9"/>
    <w:rPr>
      <w:b/>
      <w:bCs/>
    </w:rPr>
  </w:style>
  <w:style w:type="character" w:customStyle="1" w:styleId="apple-converted-space">
    <w:name w:val="apple-converted-space"/>
    <w:basedOn w:val="DefaultParagraphFont"/>
    <w:rsid w:val="0062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38D0-8F39-4336-9979-D648362B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Kate Gimson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Kate Gimson</dc:title>
  <dc:creator>Bovey Council</dc:creator>
  <cp:lastModifiedBy>Mark Wells</cp:lastModifiedBy>
  <cp:revision>2</cp:revision>
  <cp:lastPrinted>2017-03-14T10:11:00Z</cp:lastPrinted>
  <dcterms:created xsi:type="dcterms:W3CDTF">2017-06-14T14:51:00Z</dcterms:created>
  <dcterms:modified xsi:type="dcterms:W3CDTF">2017-06-14T14:51:00Z</dcterms:modified>
</cp:coreProperties>
</file>